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B6" w:rsidRDefault="00A32788" w:rsidP="0003663E">
      <w:pPr>
        <w:jc w:val="center"/>
        <w:rPr>
          <w:rFonts w:asciiTheme="minorHAnsi" w:hAnsiTheme="minorHAnsi"/>
          <w:b/>
          <w:bCs/>
          <w:smallCaps/>
          <w:sz w:val="36"/>
        </w:rPr>
      </w:pPr>
      <w:r>
        <w:rPr>
          <w:rFonts w:asciiTheme="minorHAnsi" w:hAnsiTheme="minorHAnsi"/>
          <w:b/>
          <w:bCs/>
          <w:smallCaps/>
          <w:noProof/>
          <w:sz w:val="20"/>
        </w:rPr>
        <w:pict>
          <v:shapetype id="_x0000_t202" coordsize="21600,21600" o:spt="202" path="m,l,21600r21600,l21600,xe">
            <v:stroke joinstyle="miter"/>
            <v:path gradientshapeok="t" o:connecttype="rect"/>
          </v:shapetype>
          <v:shape id="_x0000_s1031" type="#_x0000_t202" style="position:absolute;left:0;text-align:left;margin-left:442.8pt;margin-top:2.25pt;width:82.8pt;height:28.8pt;z-index:251661312" filled="f" stroked="f">
            <v:textbox inset="0,0,0,0">
              <w:txbxContent>
                <w:p w:rsidR="0003663E" w:rsidRPr="00A32788" w:rsidRDefault="0003663E" w:rsidP="0003663E">
                  <w:pPr>
                    <w:jc w:val="center"/>
                    <w:rPr>
                      <w:rFonts w:asciiTheme="minorHAnsi" w:hAnsiTheme="minorHAnsi"/>
                      <w:b/>
                      <w:bCs/>
                      <w:sz w:val="16"/>
                      <w:szCs w:val="16"/>
                    </w:rPr>
                  </w:pPr>
                  <w:r w:rsidRPr="00A32788">
                    <w:rPr>
                      <w:rFonts w:asciiTheme="minorHAnsi" w:hAnsiTheme="minorHAnsi"/>
                      <w:b/>
                      <w:bCs/>
                      <w:sz w:val="16"/>
                      <w:szCs w:val="16"/>
                    </w:rPr>
                    <w:t xml:space="preserve">Office </w:t>
                  </w:r>
                </w:p>
                <w:p w:rsidR="0003663E" w:rsidRPr="00A32788" w:rsidRDefault="0003663E" w:rsidP="0003663E">
                  <w:pPr>
                    <w:jc w:val="center"/>
                    <w:rPr>
                      <w:rFonts w:asciiTheme="minorHAnsi" w:hAnsiTheme="minorHAnsi"/>
                      <w:b/>
                      <w:bCs/>
                      <w:sz w:val="16"/>
                      <w:szCs w:val="16"/>
                    </w:rPr>
                  </w:pPr>
                  <w:r w:rsidRPr="00A32788">
                    <w:rPr>
                      <w:rFonts w:asciiTheme="minorHAnsi" w:hAnsiTheme="minorHAnsi"/>
                      <w:b/>
                      <w:bCs/>
                      <w:sz w:val="16"/>
                      <w:szCs w:val="16"/>
                    </w:rPr>
                    <w:t>Scheduling Policy</w:t>
                  </w:r>
                </w:p>
              </w:txbxContent>
            </v:textbox>
          </v:shape>
        </w:pict>
      </w:r>
    </w:p>
    <w:p w:rsidR="00A32788" w:rsidRDefault="00A32788" w:rsidP="0003663E">
      <w:pPr>
        <w:jc w:val="center"/>
        <w:rPr>
          <w:rFonts w:asciiTheme="minorHAnsi" w:hAnsiTheme="minorHAnsi"/>
          <w:b/>
          <w:bCs/>
          <w:smallCaps/>
          <w:sz w:val="36"/>
        </w:rPr>
      </w:pPr>
      <w:r>
        <w:rPr>
          <w:rFonts w:asciiTheme="minorHAnsi" w:hAnsiTheme="minorHAnsi"/>
          <w:b/>
          <w:bCs/>
          <w:smallCaps/>
          <w:noProof/>
          <w:sz w:val="20"/>
        </w:rPr>
        <w:pict>
          <v:shape id="_x0000_s1030" type="#_x0000_t202" style="position:absolute;left:0;text-align:left;margin-left:469.05pt;margin-top:-.25pt;width:1in;height:18pt;z-index:251660288" filled="f" stroked="f">
            <v:textbox style="mso-next-textbox:#_x0000_s1030">
              <w:txbxContent>
                <w:p w:rsidR="0003663E" w:rsidRPr="00A32788" w:rsidRDefault="0003663E" w:rsidP="0003663E">
                  <w:pPr>
                    <w:jc w:val="center"/>
                    <w:rPr>
                      <w:rFonts w:asciiTheme="minorHAnsi" w:hAnsiTheme="minorHAnsi"/>
                      <w:b/>
                      <w:bCs/>
                      <w:sz w:val="16"/>
                      <w:szCs w:val="16"/>
                    </w:rPr>
                  </w:pPr>
                  <w:r w:rsidRPr="00A32788">
                    <w:rPr>
                      <w:rFonts w:asciiTheme="minorHAnsi" w:hAnsiTheme="minorHAnsi"/>
                      <w:b/>
                      <w:bCs/>
                      <w:sz w:val="16"/>
                      <w:szCs w:val="16"/>
                    </w:rPr>
                    <w:t>V12.08.09</w:t>
                  </w:r>
                </w:p>
              </w:txbxContent>
            </v:textbox>
          </v:shape>
        </w:pict>
      </w:r>
    </w:p>
    <w:p w:rsidR="0003663E" w:rsidRPr="00DA15B6" w:rsidRDefault="0003663E" w:rsidP="0003663E">
      <w:pPr>
        <w:jc w:val="center"/>
        <w:rPr>
          <w:rFonts w:asciiTheme="minorHAnsi" w:hAnsiTheme="minorHAnsi"/>
          <w:b/>
          <w:bCs/>
          <w:smallCaps/>
          <w:sz w:val="36"/>
        </w:rPr>
      </w:pPr>
      <w:r w:rsidRPr="00DA15B6">
        <w:rPr>
          <w:rFonts w:asciiTheme="minorHAnsi" w:hAnsiTheme="minorHAnsi"/>
          <w:b/>
          <w:bCs/>
          <w:smallCaps/>
          <w:sz w:val="36"/>
        </w:rPr>
        <w:t>Office Scheduling Policy</w:t>
      </w:r>
    </w:p>
    <w:p w:rsidR="0003663E" w:rsidRPr="00DA15B6" w:rsidRDefault="0003663E" w:rsidP="0003663E">
      <w:pPr>
        <w:jc w:val="center"/>
        <w:rPr>
          <w:rFonts w:asciiTheme="minorHAnsi" w:hAnsiTheme="minorHAnsi"/>
          <w:sz w:val="36"/>
        </w:rPr>
      </w:pPr>
    </w:p>
    <w:p w:rsidR="0003663E" w:rsidRPr="00DA15B6" w:rsidRDefault="0003663E" w:rsidP="0003663E">
      <w:pPr>
        <w:rPr>
          <w:rFonts w:asciiTheme="minorHAnsi" w:hAnsiTheme="minorHAnsi"/>
        </w:rPr>
      </w:pPr>
    </w:p>
    <w:p w:rsidR="0003663E" w:rsidRPr="00DA15B6" w:rsidRDefault="0003663E" w:rsidP="0003663E">
      <w:pPr>
        <w:ind w:left="720"/>
        <w:rPr>
          <w:rFonts w:asciiTheme="minorHAnsi" w:hAnsiTheme="minorHAnsi"/>
        </w:rPr>
      </w:pPr>
      <w:r w:rsidRPr="00DA15B6">
        <w:rPr>
          <w:rFonts w:asciiTheme="minorHAnsi" w:hAnsiTheme="minorHAnsi"/>
        </w:rPr>
        <w:t xml:space="preserve">Please note the scheduling guidelines for our pediatric dental office. We request that you cancel or reschedule any appointment </w:t>
      </w:r>
      <w:r w:rsidRPr="002047DB">
        <w:rPr>
          <w:rFonts w:asciiTheme="minorHAnsi" w:hAnsiTheme="minorHAnsi"/>
          <w:b/>
          <w:bCs/>
          <w:u w:val="single"/>
        </w:rPr>
        <w:t>AT LEAST 24 HOURS PRIOR TO YOUR APPOINTMENT</w:t>
      </w:r>
      <w:r w:rsidRPr="00DA15B6">
        <w:rPr>
          <w:rFonts w:asciiTheme="minorHAnsi" w:hAnsiTheme="minorHAnsi"/>
        </w:rPr>
        <w:t xml:space="preserve">.  If your child or family misses a </w:t>
      </w:r>
      <w:bookmarkStart w:id="0" w:name="_GoBack"/>
      <w:bookmarkEnd w:id="0"/>
      <w:r w:rsidRPr="00DA15B6">
        <w:rPr>
          <w:rFonts w:asciiTheme="minorHAnsi" w:hAnsiTheme="minorHAnsi"/>
        </w:rPr>
        <w:t>second appoin</w:t>
      </w:r>
      <w:r w:rsidR="00506B98" w:rsidRPr="00DA15B6">
        <w:rPr>
          <w:rFonts w:asciiTheme="minorHAnsi" w:hAnsiTheme="minorHAnsi"/>
        </w:rPr>
        <w:t>tment your child and family may</w:t>
      </w:r>
      <w:r w:rsidRPr="00DA15B6">
        <w:rPr>
          <w:rFonts w:asciiTheme="minorHAnsi" w:hAnsiTheme="minorHAnsi"/>
        </w:rPr>
        <w:t xml:space="preserve"> be dismissed from our office. If you arrive over 15 minutes late to your child’s appointment you maybe asked to reschedule as the delay affects not only the physician, but other patients scheduled after </w:t>
      </w:r>
      <w:r w:rsidR="00DA15B6" w:rsidRPr="00DA15B6">
        <w:rPr>
          <w:rFonts w:asciiTheme="minorHAnsi" w:hAnsiTheme="minorHAnsi"/>
        </w:rPr>
        <w:t xml:space="preserve">you. You are required to bring </w:t>
      </w:r>
      <w:r w:rsidRPr="00DA15B6">
        <w:rPr>
          <w:rFonts w:asciiTheme="minorHAnsi" w:hAnsiTheme="minorHAnsi"/>
        </w:rPr>
        <w:t xml:space="preserve">the patients most current insurance card to </w:t>
      </w:r>
      <w:r w:rsidRPr="00DA15B6">
        <w:rPr>
          <w:rFonts w:asciiTheme="minorHAnsi" w:hAnsiTheme="minorHAnsi"/>
          <w:b/>
        </w:rPr>
        <w:t>every</w:t>
      </w:r>
      <w:r w:rsidRPr="00DA15B6">
        <w:rPr>
          <w:rFonts w:asciiTheme="minorHAnsi" w:hAnsiTheme="minorHAnsi"/>
        </w:rPr>
        <w:t xml:space="preserve"> appointment.</w:t>
      </w: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u w:val="single"/>
        </w:rPr>
      </w:pPr>
      <w:r w:rsidRPr="00DA15B6">
        <w:rPr>
          <w:rFonts w:asciiTheme="minorHAnsi" w:hAnsiTheme="minorHAnsi"/>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p>
    <w:p w:rsidR="0003663E" w:rsidRPr="00DA15B6" w:rsidRDefault="0003663E" w:rsidP="0003663E">
      <w:pPr>
        <w:rPr>
          <w:rFonts w:asciiTheme="minorHAnsi" w:hAnsiTheme="minorHAnsi"/>
        </w:rPr>
      </w:pPr>
      <w:r w:rsidRPr="00DA15B6">
        <w:rPr>
          <w:rFonts w:asciiTheme="minorHAnsi" w:hAnsiTheme="minorHAnsi"/>
        </w:rPr>
        <w:t xml:space="preserve">  </w:t>
      </w:r>
      <w:r w:rsidRPr="00DA15B6">
        <w:rPr>
          <w:rFonts w:asciiTheme="minorHAnsi" w:hAnsiTheme="minorHAnsi"/>
        </w:rPr>
        <w:tab/>
        <w:t xml:space="preserve">  Parent’s signature</w:t>
      </w: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u w:val="single"/>
        </w:rPr>
      </w:pPr>
      <w:r w:rsidRPr="00DA15B6">
        <w:rPr>
          <w:rFonts w:asciiTheme="minorHAnsi" w:hAnsiTheme="minorHAnsi"/>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p>
    <w:p w:rsidR="0003663E" w:rsidRPr="00DA15B6" w:rsidRDefault="0003663E" w:rsidP="0003663E">
      <w:pPr>
        <w:rPr>
          <w:rFonts w:asciiTheme="minorHAnsi" w:hAnsiTheme="minorHAnsi"/>
        </w:rPr>
      </w:pPr>
      <w:r w:rsidRPr="00DA15B6">
        <w:rPr>
          <w:rFonts w:asciiTheme="minorHAnsi" w:hAnsiTheme="minorHAnsi"/>
        </w:rPr>
        <w:t xml:space="preserve">  </w:t>
      </w:r>
      <w:r w:rsidRPr="00DA15B6">
        <w:rPr>
          <w:rFonts w:asciiTheme="minorHAnsi" w:hAnsiTheme="minorHAnsi"/>
        </w:rPr>
        <w:tab/>
        <w:t xml:space="preserve">  Insured signature</w:t>
      </w: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u w:val="single"/>
        </w:rPr>
      </w:pPr>
      <w:r w:rsidRPr="00DA15B6">
        <w:rPr>
          <w:rFonts w:asciiTheme="minorHAnsi" w:hAnsiTheme="minorHAnsi"/>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p>
    <w:p w:rsidR="0003663E" w:rsidRPr="00DA15B6" w:rsidRDefault="0003663E" w:rsidP="0003663E">
      <w:pPr>
        <w:rPr>
          <w:rFonts w:asciiTheme="minorHAnsi" w:hAnsiTheme="minorHAnsi"/>
        </w:rPr>
      </w:pPr>
      <w:r w:rsidRPr="00DA15B6">
        <w:rPr>
          <w:rFonts w:asciiTheme="minorHAnsi" w:hAnsiTheme="minorHAnsi"/>
        </w:rPr>
        <w:t xml:space="preserve">  </w:t>
      </w:r>
      <w:r w:rsidRPr="00DA15B6">
        <w:rPr>
          <w:rFonts w:asciiTheme="minorHAnsi" w:hAnsiTheme="minorHAnsi"/>
        </w:rPr>
        <w:tab/>
        <w:t xml:space="preserve">  Witness</w:t>
      </w: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rPr>
      </w:pPr>
    </w:p>
    <w:p w:rsidR="0003663E" w:rsidRPr="00DA15B6" w:rsidRDefault="0003663E" w:rsidP="0003663E">
      <w:pPr>
        <w:rPr>
          <w:rFonts w:asciiTheme="minorHAnsi" w:hAnsiTheme="minorHAnsi"/>
          <w:u w:val="single"/>
        </w:rPr>
      </w:pPr>
      <w:r w:rsidRPr="00DA15B6">
        <w:rPr>
          <w:rFonts w:asciiTheme="minorHAnsi" w:hAnsiTheme="minorHAnsi"/>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r w:rsidRPr="00DA15B6">
        <w:rPr>
          <w:rFonts w:asciiTheme="minorHAnsi" w:hAnsiTheme="minorHAnsi"/>
          <w:u w:val="single"/>
        </w:rPr>
        <w:tab/>
      </w:r>
    </w:p>
    <w:p w:rsidR="0003663E" w:rsidRPr="00DA15B6" w:rsidRDefault="0003663E" w:rsidP="0003663E">
      <w:pPr>
        <w:ind w:firstLine="720"/>
        <w:rPr>
          <w:rFonts w:asciiTheme="minorHAnsi" w:hAnsiTheme="minorHAnsi"/>
        </w:rPr>
      </w:pPr>
      <w:r w:rsidRPr="00DA15B6">
        <w:rPr>
          <w:rFonts w:asciiTheme="minorHAnsi" w:hAnsiTheme="minorHAnsi"/>
        </w:rPr>
        <w:t xml:space="preserve">  Date</w:t>
      </w:r>
    </w:p>
    <w:p w:rsidR="0003663E" w:rsidRPr="00DA15B6" w:rsidRDefault="0003663E" w:rsidP="0003663E">
      <w:pPr>
        <w:rPr>
          <w:rFonts w:asciiTheme="minorHAnsi" w:hAnsiTheme="minorHAnsi"/>
          <w:sz w:val="22"/>
          <w:szCs w:val="22"/>
        </w:rPr>
      </w:pPr>
    </w:p>
    <w:p w:rsidR="0003663E" w:rsidRDefault="0003663E" w:rsidP="0003663E">
      <w:pPr>
        <w:rPr>
          <w:sz w:val="22"/>
          <w:szCs w:val="22"/>
        </w:rPr>
      </w:pPr>
    </w:p>
    <w:p w:rsidR="00770820" w:rsidRPr="0003663E" w:rsidRDefault="00770820" w:rsidP="0003663E"/>
    <w:sectPr w:rsidR="00770820" w:rsidRPr="0003663E" w:rsidSect="00630DB0">
      <w:headerReference w:type="default" r:id="rId9"/>
      <w:footerReference w:type="defaul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FC" w:rsidRDefault="00805CFC" w:rsidP="00770820">
      <w:r>
        <w:separator/>
      </w:r>
    </w:p>
  </w:endnote>
  <w:endnote w:type="continuationSeparator" w:id="0">
    <w:p w:rsidR="00805CFC" w:rsidRDefault="00805CFC"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FrutigerCE-Light">
    <w:altName w:val="Microsoft YaHei"/>
    <w:panose1 w:val="00000000000000000000"/>
    <w:charset w:val="00"/>
    <w:family w:val="swiss"/>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rutigerCE-Bold">
    <w:altName w:val="Times New Roman"/>
    <w:panose1 w:val="00000000000000000000"/>
    <w:charset w:val="00"/>
    <w:family w:val="modern"/>
    <w:notTrueType/>
    <w:pitch w:val="variable"/>
    <w:sig w:usb0="00000001" w:usb1="00000000" w:usb2="0000004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20" w:rsidRDefault="00FB531E">
    <w:pPr>
      <w:pStyle w:val="Footer"/>
    </w:pPr>
    <w:r w:rsidRPr="00FB531E">
      <w:rPr>
        <w:noProof/>
      </w:rPr>
      <w:drawing>
        <wp:anchor distT="0" distB="0" distL="114300" distR="114300" simplePos="0" relativeHeight="251664384" behindDoc="1" locked="0" layoutInCell="1" allowOverlap="1">
          <wp:simplePos x="0" y="0"/>
          <wp:positionH relativeFrom="column">
            <wp:posOffset>-704850</wp:posOffset>
          </wp:positionH>
          <wp:positionV relativeFrom="paragraph">
            <wp:posOffset>-11430</wp:posOffset>
          </wp:positionV>
          <wp:extent cx="7334250" cy="514350"/>
          <wp:effectExtent l="19050" t="0" r="0" b="0"/>
          <wp:wrapTight wrapText="bothSides">
            <wp:wrapPolygon edited="0">
              <wp:start x="-56" y="0"/>
              <wp:lineTo x="-56" y="20800"/>
              <wp:lineTo x="21600" y="20800"/>
              <wp:lineTo x="21600" y="0"/>
              <wp:lineTo x="-56" y="0"/>
            </wp:wrapPolygon>
          </wp:wrapTight>
          <wp:docPr id="8" name="Picture 5" descr="FOOTER TPD Letterhead v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TPD Letterhead v3.tif"/>
                  <pic:cNvPicPr/>
                </pic:nvPicPr>
                <pic:blipFill>
                  <a:blip r:embed="rId1">
                    <a:grayscl/>
                  </a:blip>
                  <a:stretch>
                    <a:fillRect/>
                  </a:stretch>
                </pic:blipFill>
                <pic:spPr>
                  <a:xfrm>
                    <a:off x="0" y="0"/>
                    <a:ext cx="7334250" cy="514350"/>
                  </a:xfrm>
                  <a:prstGeom prst="rect">
                    <a:avLst/>
                  </a:prstGeom>
                </pic:spPr>
              </pic:pic>
            </a:graphicData>
          </a:graphic>
        </wp:anchor>
      </w:drawing>
    </w:r>
  </w:p>
  <w:p w:rsidR="00770820" w:rsidRDefault="00484AB9" w:rsidP="00484AB9">
    <w:pPr>
      <w:pStyle w:val="Footer"/>
      <w:tabs>
        <w:tab w:val="clear" w:pos="4680"/>
        <w:tab w:val="clear" w:pos="9360"/>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FC" w:rsidRDefault="00805CFC" w:rsidP="00770820">
      <w:r>
        <w:separator/>
      </w:r>
    </w:p>
  </w:footnote>
  <w:footnote w:type="continuationSeparator" w:id="0">
    <w:p w:rsidR="00805CFC" w:rsidRDefault="00805CFC" w:rsidP="0077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88" w:rsidRDefault="00A32788" w:rsidP="00A32788">
    <w:pPr>
      <w:spacing w:before="40"/>
      <w:ind w:left="180" w:right="450"/>
      <w:jc w:val="center"/>
      <w:rPr>
        <w:rFonts w:ascii="FrutigerCE-Light" w:eastAsia="Cambria" w:hAnsi="FrutigerCE-Light"/>
        <w:color w:val="7F7F7F"/>
        <w:kern w:val="20"/>
        <w:sz w:val="18"/>
        <w:szCs w:val="18"/>
        <w:lang w:eastAsia="ja-JP"/>
      </w:rPr>
    </w:pPr>
    <w:r>
      <w:rPr>
        <w:rFonts w:ascii="FrutigerCE-Light" w:eastAsia="Cambria" w:hAnsi="FrutigerCE-Light"/>
        <w:noProof/>
        <w:color w:val="7F7F7F"/>
        <w:kern w:val="20"/>
        <w:sz w:val="18"/>
        <w:szCs w:val="18"/>
      </w:rPr>
      <w:drawing>
        <wp:inline distT="0" distB="0" distL="0" distR="0">
          <wp:extent cx="27813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733425"/>
                  </a:xfrm>
                  <a:prstGeom prst="rect">
                    <a:avLst/>
                  </a:prstGeom>
                  <a:noFill/>
                  <a:ln>
                    <a:noFill/>
                  </a:ln>
                </pic:spPr>
              </pic:pic>
            </a:graphicData>
          </a:graphic>
        </wp:inline>
      </w:drawing>
    </w:r>
  </w:p>
  <w:p w:rsidR="00A32788" w:rsidRDefault="00A32788" w:rsidP="00A32788">
    <w:pPr>
      <w:spacing w:before="40"/>
      <w:ind w:left="180" w:right="450"/>
      <w:rPr>
        <w:rFonts w:ascii="FrutigerCE-Light" w:eastAsia="Cambria" w:hAnsi="FrutigerCE-Light"/>
        <w:color w:val="7F7F7F"/>
        <w:kern w:val="20"/>
        <w:sz w:val="18"/>
        <w:szCs w:val="18"/>
        <w:lang w:eastAsia="ja-JP"/>
      </w:rPr>
    </w:pPr>
    <w:r>
      <w:pict>
        <v:line id="Straight Connector 1" o:spid="_x0000_s24577"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552pt,9.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" strokecolor="#fde295">
          <o:lock v:ext="edit" shapetype="f"/>
        </v:line>
      </w:pict>
    </w:r>
  </w:p>
  <w:tbl>
    <w:tblPr>
      <w:tblStyle w:val="TableGrid1"/>
      <w:tblW w:w="111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5569"/>
    </w:tblGrid>
    <w:tr w:rsidR="00A32788" w:rsidTr="00A32788">
      <w:trPr>
        <w:trHeight w:val="417"/>
      </w:trPr>
      <w:tc>
        <w:tcPr>
          <w:tcW w:w="5569" w:type="dxa"/>
          <w:hideMark/>
        </w:tcPr>
        <w:p w:rsidR="00A32788" w:rsidRDefault="00A32788">
          <w:pPr>
            <w:ind w:right="450"/>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 xml:space="preserve">   Robert L. Hollowell III, DDS, MSD</w:t>
          </w:r>
        </w:p>
        <w:p w:rsidR="00A32788" w:rsidRDefault="00A32788">
          <w:pPr>
            <w:ind w:right="450"/>
            <w:rPr>
              <w:rFonts w:ascii="FrutigerCE-Light" w:eastAsia="Cambria" w:hAnsi="FrutigerCE-Light"/>
              <w:color w:val="447CB3"/>
              <w:kern w:val="20"/>
              <w:sz w:val="18"/>
              <w:szCs w:val="18"/>
            </w:rPr>
          </w:pPr>
          <w:r>
            <w:rPr>
              <w:rFonts w:ascii="FrutigerCE-Light" w:eastAsia="Cambria" w:hAnsi="FrutigerCE-Light"/>
              <w:color w:val="447CB3"/>
              <w:kern w:val="20"/>
              <w:sz w:val="18"/>
              <w:szCs w:val="18"/>
            </w:rPr>
            <w:t xml:space="preserve">  Board Certified Pediatric Dentist</w:t>
          </w:r>
        </w:p>
      </w:tc>
      <w:tc>
        <w:tcPr>
          <w:tcW w:w="5569" w:type="dxa"/>
          <w:hideMark/>
        </w:tcPr>
        <w:p w:rsidR="00A32788" w:rsidRDefault="00A32788">
          <w:pPr>
            <w:ind w:left="180" w:right="450"/>
            <w:jc w:val="right"/>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Allen S. Porter, DMD, MS</w:t>
          </w:r>
        </w:p>
        <w:p w:rsidR="00A32788" w:rsidRDefault="00A32788">
          <w:pPr>
            <w:ind w:left="180" w:right="450"/>
            <w:jc w:val="right"/>
            <w:rPr>
              <w:rFonts w:ascii="FrutigerCE-Light" w:eastAsia="Cambria" w:hAnsi="FrutigerCE-Light"/>
              <w:color w:val="447CB3"/>
              <w:kern w:val="20"/>
              <w:sz w:val="18"/>
              <w:szCs w:val="18"/>
            </w:rPr>
          </w:pPr>
          <w:r>
            <w:rPr>
              <w:rFonts w:ascii="FrutigerCE-Light" w:eastAsia="Cambria" w:hAnsi="FrutigerCE-Light"/>
              <w:color w:val="447CB3"/>
              <w:kern w:val="20"/>
              <w:sz w:val="18"/>
              <w:szCs w:val="18"/>
            </w:rPr>
            <w:t>Board Certified Pediatric Dentist</w:t>
          </w:r>
        </w:p>
      </w:tc>
    </w:tr>
  </w:tbl>
  <w:p w:rsidR="00770820" w:rsidRDefault="00770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0A24"/>
    <w:multiLevelType w:val="hybridMultilevel"/>
    <w:tmpl w:val="5EA6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E1440E9"/>
    <w:multiLevelType w:val="hybridMultilevel"/>
    <w:tmpl w:val="565EB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495C98"/>
    <w:multiLevelType w:val="hybridMultilevel"/>
    <w:tmpl w:val="EE54B4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3F47E8F"/>
    <w:multiLevelType w:val="hybridMultilevel"/>
    <w:tmpl w:val="000AD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89460DE"/>
    <w:multiLevelType w:val="hybridMultilevel"/>
    <w:tmpl w:val="D69CA0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rsids>
    <w:rsidRoot w:val="00770820"/>
    <w:rsid w:val="0003663E"/>
    <w:rsid w:val="0006705B"/>
    <w:rsid w:val="000E7DBA"/>
    <w:rsid w:val="000F6D8B"/>
    <w:rsid w:val="00152996"/>
    <w:rsid w:val="0017247B"/>
    <w:rsid w:val="0017557F"/>
    <w:rsid w:val="002047DB"/>
    <w:rsid w:val="00251B11"/>
    <w:rsid w:val="0026541B"/>
    <w:rsid w:val="003F2278"/>
    <w:rsid w:val="0045193B"/>
    <w:rsid w:val="00484AB9"/>
    <w:rsid w:val="00506B98"/>
    <w:rsid w:val="00630DB0"/>
    <w:rsid w:val="00770820"/>
    <w:rsid w:val="007A2D86"/>
    <w:rsid w:val="00805CFC"/>
    <w:rsid w:val="00A32788"/>
    <w:rsid w:val="00AD6EFD"/>
    <w:rsid w:val="00B05B3A"/>
    <w:rsid w:val="00BE25B7"/>
    <w:rsid w:val="00C54507"/>
    <w:rsid w:val="00CF550F"/>
    <w:rsid w:val="00DA15B6"/>
    <w:rsid w:val="00DE4604"/>
    <w:rsid w:val="00E646AF"/>
    <w:rsid w:val="00F57CE6"/>
    <w:rsid w:val="00FB531E"/>
    <w:rsid w:val="00FD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20"/>
    <w:pPr>
      <w:tabs>
        <w:tab w:val="center" w:pos="4680"/>
        <w:tab w:val="right" w:pos="9360"/>
      </w:tabs>
    </w:pPr>
  </w:style>
  <w:style w:type="character" w:customStyle="1" w:styleId="HeaderChar">
    <w:name w:val="Header Char"/>
    <w:basedOn w:val="DefaultParagraphFont"/>
    <w:link w:val="Header"/>
    <w:uiPriority w:val="99"/>
    <w:rsid w:val="00770820"/>
  </w:style>
  <w:style w:type="paragraph" w:styleId="Footer">
    <w:name w:val="footer"/>
    <w:basedOn w:val="Normal"/>
    <w:link w:val="FooterChar"/>
    <w:uiPriority w:val="99"/>
    <w:unhideWhenUsed/>
    <w:rsid w:val="00770820"/>
    <w:pPr>
      <w:tabs>
        <w:tab w:val="center" w:pos="4680"/>
        <w:tab w:val="right" w:pos="9360"/>
      </w:tabs>
    </w:pPr>
  </w:style>
  <w:style w:type="character" w:customStyle="1" w:styleId="FooterChar">
    <w:name w:val="Footer Char"/>
    <w:basedOn w:val="DefaultParagraphFont"/>
    <w:link w:val="Footer"/>
    <w:uiPriority w:val="99"/>
    <w:rsid w:val="00770820"/>
  </w:style>
  <w:style w:type="paragraph" w:styleId="BalloonText">
    <w:name w:val="Balloon Text"/>
    <w:basedOn w:val="Normal"/>
    <w:link w:val="BalloonTextChar"/>
    <w:uiPriority w:val="99"/>
    <w:semiHidden/>
    <w:unhideWhenUsed/>
    <w:rsid w:val="00770820"/>
    <w:rPr>
      <w:rFonts w:ascii="Tahoma" w:hAnsi="Tahoma" w:cs="Tahoma"/>
      <w:sz w:val="16"/>
      <w:szCs w:val="16"/>
    </w:rPr>
  </w:style>
  <w:style w:type="character" w:customStyle="1" w:styleId="BalloonTextChar">
    <w:name w:val="Balloon Text Char"/>
    <w:basedOn w:val="DefaultParagraphFont"/>
    <w:link w:val="BalloonText"/>
    <w:uiPriority w:val="99"/>
    <w:semiHidden/>
    <w:rsid w:val="00770820"/>
    <w:rPr>
      <w:rFonts w:ascii="Tahoma" w:hAnsi="Tahoma" w:cs="Tahoma"/>
      <w:sz w:val="16"/>
      <w:szCs w:val="16"/>
    </w:rPr>
  </w:style>
  <w:style w:type="paragraph" w:styleId="BodyTextIndent">
    <w:name w:val="Body Text Indent"/>
    <w:basedOn w:val="Normal"/>
    <w:link w:val="BodyTextIndentChar"/>
    <w:rsid w:val="0045193B"/>
    <w:pPr>
      <w:spacing w:after="120"/>
      <w:ind w:left="360"/>
    </w:pPr>
  </w:style>
  <w:style w:type="character" w:customStyle="1" w:styleId="BodyTextIndentChar">
    <w:name w:val="Body Text Indent Char"/>
    <w:basedOn w:val="DefaultParagraphFont"/>
    <w:link w:val="BodyTextIndent"/>
    <w:rsid w:val="0045193B"/>
    <w:rPr>
      <w:rFonts w:ascii="Times New Roman" w:eastAsia="Times New Roman" w:hAnsi="Times New Roman" w:cs="Times New Roman"/>
      <w:sz w:val="24"/>
      <w:szCs w:val="24"/>
    </w:rPr>
  </w:style>
  <w:style w:type="paragraph" w:styleId="Title">
    <w:name w:val="Title"/>
    <w:basedOn w:val="Normal"/>
    <w:link w:val="TitleChar"/>
    <w:qFormat/>
    <w:rsid w:val="00630DB0"/>
    <w:pPr>
      <w:ind w:left="432"/>
      <w:jc w:val="center"/>
    </w:pPr>
    <w:rPr>
      <w:rFonts w:ascii="Tempus Sans ITC" w:hAnsi="Tempus Sans ITC"/>
      <w:b/>
      <w:sz w:val="28"/>
      <w:szCs w:val="28"/>
    </w:rPr>
  </w:style>
  <w:style w:type="character" w:customStyle="1" w:styleId="TitleChar">
    <w:name w:val="Title Char"/>
    <w:basedOn w:val="DefaultParagraphFont"/>
    <w:link w:val="Title"/>
    <w:rsid w:val="00630DB0"/>
    <w:rPr>
      <w:rFonts w:ascii="Tempus Sans ITC" w:eastAsia="Times New Roman" w:hAnsi="Tempus Sans ITC" w:cs="Times New Roman"/>
      <w:b/>
      <w:sz w:val="28"/>
      <w:szCs w:val="28"/>
    </w:rPr>
  </w:style>
  <w:style w:type="paragraph" w:styleId="Signature">
    <w:name w:val="Signature"/>
    <w:basedOn w:val="Normal"/>
    <w:link w:val="SignatureChar"/>
    <w:rsid w:val="00630DB0"/>
    <w:rPr>
      <w:sz w:val="20"/>
      <w:szCs w:val="20"/>
    </w:rPr>
  </w:style>
  <w:style w:type="character" w:customStyle="1" w:styleId="SignatureChar">
    <w:name w:val="Signature Char"/>
    <w:basedOn w:val="DefaultParagraphFont"/>
    <w:link w:val="Signature"/>
    <w:rsid w:val="00630DB0"/>
    <w:rPr>
      <w:rFonts w:ascii="Times New Roman" w:eastAsia="Times New Roman" w:hAnsi="Times New Roman" w:cs="Times New Roman"/>
      <w:sz w:val="20"/>
      <w:szCs w:val="20"/>
    </w:rPr>
  </w:style>
  <w:style w:type="table" w:customStyle="1" w:styleId="TableGrid1">
    <w:name w:val="Table Grid1"/>
    <w:basedOn w:val="TableNormal"/>
    <w:uiPriority w:val="59"/>
    <w:rsid w:val="00A32788"/>
    <w:pPr>
      <w:spacing w:before="40" w:after="0" w:line="240" w:lineRule="auto"/>
    </w:pPr>
    <w:rPr>
      <w:color w:val="595959"/>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C89B-764B-4528-A0C1-BA517866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Baster</dc:creator>
  <cp:keywords/>
  <dc:description/>
  <cp:lastModifiedBy>mcook</cp:lastModifiedBy>
  <cp:revision>8</cp:revision>
  <cp:lastPrinted>2017-02-14T16:19:00Z</cp:lastPrinted>
  <dcterms:created xsi:type="dcterms:W3CDTF">2009-12-18T15:52:00Z</dcterms:created>
  <dcterms:modified xsi:type="dcterms:W3CDTF">2017-02-14T16:19:00Z</dcterms:modified>
</cp:coreProperties>
</file>